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14" w:rsidRDefault="00A74014" w:rsidP="00A74014">
      <w:pPr>
        <w:ind w:left="360" w:right="540"/>
        <w:jc w:val="both"/>
        <w:rPr>
          <w:rFonts w:ascii="Sylfaen" w:hAnsi="Sylfaen"/>
          <w:b/>
          <w:sz w:val="22"/>
          <w:szCs w:val="22"/>
          <w:lang w:val="ka-GE"/>
        </w:rPr>
      </w:pPr>
      <w:bookmarkStart w:id="0" w:name="_GoBack"/>
      <w:bookmarkEnd w:id="0"/>
    </w:p>
    <w:p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განმარტებითი ბარათი</w:t>
      </w:r>
    </w:p>
    <w:p w:rsidR="007A4436" w:rsidRPr="00267854" w:rsidRDefault="007A4436" w:rsidP="007A4436">
      <w:pPr>
        <w:rPr>
          <w:rFonts w:ascii="Sylfaen" w:hAnsi="Sylfaen"/>
          <w:b/>
          <w:sz w:val="22"/>
          <w:szCs w:val="22"/>
          <w:lang w:val="ka-GE"/>
        </w:rPr>
      </w:pPr>
    </w:p>
    <w:p w:rsidR="007A4436" w:rsidRPr="00267854" w:rsidRDefault="00602AB6" w:rsidP="007A4436">
      <w:pPr>
        <w:jc w:val="center"/>
        <w:rPr>
          <w:rFonts w:ascii="Sylfaen" w:hAnsi="Sylfaen"/>
          <w:b/>
          <w:sz w:val="22"/>
          <w:szCs w:val="22"/>
          <w:lang w:val="ka-GE"/>
        </w:rPr>
      </w:pPr>
      <w:r>
        <w:rPr>
          <w:rFonts w:ascii="Sylfaen" w:hAnsi="Sylfaen"/>
          <w:b/>
          <w:sz w:val="22"/>
          <w:szCs w:val="22"/>
          <w:lang w:val="ka-GE"/>
        </w:rPr>
        <w:t>,,</w:t>
      </w:r>
      <w:r w:rsidR="007A4436" w:rsidRPr="00267854">
        <w:rPr>
          <w:rFonts w:ascii="Sylfaen" w:hAnsi="Sylfaen"/>
          <w:b/>
          <w:sz w:val="22"/>
          <w:szCs w:val="22"/>
          <w:lang w:val="ka-GE"/>
        </w:rPr>
        <w:t>იძულებით გადაადგილე</w:t>
      </w:r>
      <w:r w:rsidR="007A4436" w:rsidRPr="00267854">
        <w:rPr>
          <w:rFonts w:ascii="Sylfaen" w:hAnsi="Sylfaen"/>
          <w:b/>
          <w:sz w:val="22"/>
          <w:szCs w:val="22"/>
          <w:lang w:val="ka-GE"/>
        </w:rPr>
        <w:softHyphen/>
        <w:t>ბულ პირთა –  დევნილთ</w:t>
      </w:r>
      <w:r w:rsidR="007A4436">
        <w:rPr>
          <w:rFonts w:ascii="Sylfaen" w:hAnsi="Sylfaen"/>
          <w:b/>
          <w:sz w:val="22"/>
          <w:szCs w:val="22"/>
          <w:lang w:val="ka-GE"/>
        </w:rPr>
        <w:t>ა მიმართ</w:t>
      </w:r>
      <w:r w:rsidR="007A4436" w:rsidRPr="00267854">
        <w:rPr>
          <w:rFonts w:ascii="Sylfaen" w:hAnsi="Sylfaen"/>
          <w:b/>
          <w:sz w:val="22"/>
          <w:szCs w:val="22"/>
          <w:lang w:val="ka-GE"/>
        </w:rPr>
        <w:t xml:space="preserve"> </w:t>
      </w:r>
      <w:r w:rsidR="007A4436">
        <w:rPr>
          <w:rFonts w:ascii="Sylfaen" w:hAnsi="Sylfaen"/>
          <w:b/>
          <w:sz w:val="22"/>
          <w:szCs w:val="22"/>
          <w:lang w:val="ka-GE"/>
        </w:rPr>
        <w:t>2021-2022</w:t>
      </w:r>
      <w:r w:rsidR="007A4436" w:rsidRPr="00267854">
        <w:rPr>
          <w:rFonts w:ascii="Sylfaen" w:hAnsi="Sylfaen"/>
          <w:b/>
          <w:sz w:val="22"/>
          <w:szCs w:val="22"/>
          <w:lang w:val="ka-GE"/>
        </w:rPr>
        <w:t xml:space="preserve"> წლებ</w:t>
      </w:r>
      <w:r w:rsidR="007A4436">
        <w:rPr>
          <w:rFonts w:ascii="Sylfaen" w:hAnsi="Sylfaen"/>
          <w:b/>
          <w:sz w:val="22"/>
          <w:szCs w:val="22"/>
          <w:lang w:val="ka-GE"/>
        </w:rPr>
        <w:t>ში სახელმწიფო სტრატეგიის განხორციელების</w:t>
      </w:r>
      <w:r w:rsidR="007A4436" w:rsidRPr="00267854">
        <w:rPr>
          <w:rFonts w:ascii="Sylfaen" w:hAnsi="Sylfaen"/>
          <w:b/>
          <w:sz w:val="22"/>
          <w:szCs w:val="22"/>
          <w:lang w:val="ka-GE"/>
        </w:rPr>
        <w:t xml:space="preserve"> სამოქმედო გეგმ</w:t>
      </w:r>
      <w:r w:rsidR="007A4436">
        <w:rPr>
          <w:rFonts w:ascii="Sylfaen" w:hAnsi="Sylfaen"/>
          <w:b/>
          <w:sz w:val="22"/>
          <w:szCs w:val="22"/>
          <w:lang w:val="ka-GE"/>
        </w:rPr>
        <w:t>ის დამტკიცების შესახებ</w:t>
      </w:r>
      <w:r>
        <w:rPr>
          <w:rFonts w:ascii="Sylfaen" w:hAnsi="Sylfaen"/>
          <w:b/>
          <w:sz w:val="22"/>
          <w:szCs w:val="22"/>
          <w:lang w:val="ka-GE"/>
        </w:rPr>
        <w:t>“</w:t>
      </w:r>
      <w:r w:rsidR="007A4436">
        <w:rPr>
          <w:rFonts w:ascii="Sylfaen" w:hAnsi="Sylfaen"/>
          <w:b/>
          <w:sz w:val="22"/>
          <w:szCs w:val="22"/>
          <w:lang w:val="ka-GE"/>
        </w:rPr>
        <w:t xml:space="preserve"> </w:t>
      </w:r>
    </w:p>
    <w:p w:rsidR="007A4436" w:rsidRDefault="007A4436" w:rsidP="007A4436">
      <w:pPr>
        <w:jc w:val="center"/>
        <w:rPr>
          <w:rFonts w:ascii="Sylfaen" w:hAnsi="Sylfaen"/>
          <w:b/>
          <w:sz w:val="22"/>
          <w:szCs w:val="22"/>
          <w:lang w:val="ka-GE"/>
        </w:rPr>
      </w:pPr>
      <w:r w:rsidRPr="00267854">
        <w:rPr>
          <w:rFonts w:ascii="Sylfaen" w:hAnsi="Sylfaen"/>
          <w:b/>
          <w:sz w:val="22"/>
          <w:szCs w:val="22"/>
          <w:lang w:val="ka-GE"/>
        </w:rPr>
        <w:t xml:space="preserve"> </w:t>
      </w:r>
    </w:p>
    <w:p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საქართველოს მთავრობის განკარგულების პროექტზე</w:t>
      </w:r>
    </w:p>
    <w:p w:rsidR="007A4436" w:rsidRPr="00267854" w:rsidRDefault="007A4436" w:rsidP="007A4436">
      <w:pPr>
        <w:jc w:val="both"/>
        <w:rPr>
          <w:rFonts w:ascii="Sylfaen" w:hAnsi="Sylfaen"/>
          <w:sz w:val="22"/>
          <w:szCs w:val="22"/>
          <w:lang w:val="ka-GE"/>
        </w:rPr>
      </w:pPr>
    </w:p>
    <w:p w:rsidR="007A4436" w:rsidRDefault="007A4436" w:rsidP="007A4436">
      <w:pPr>
        <w:jc w:val="center"/>
        <w:rPr>
          <w:rFonts w:ascii="Sylfaen" w:hAnsi="Sylfaen"/>
          <w:b/>
          <w:sz w:val="22"/>
          <w:szCs w:val="22"/>
          <w:lang w:val="ka-GE"/>
        </w:rPr>
      </w:pPr>
      <w:r w:rsidRPr="00267854">
        <w:rPr>
          <w:rFonts w:ascii="Sylfaen" w:hAnsi="Sylfaen"/>
          <w:b/>
          <w:sz w:val="22"/>
          <w:szCs w:val="22"/>
          <w:lang w:val="ka-GE"/>
        </w:rPr>
        <w:t>ინფორმაცია პროექტის შესახებ</w:t>
      </w:r>
    </w:p>
    <w:p w:rsidR="007A4436" w:rsidRDefault="007A4436" w:rsidP="007A4436">
      <w:pPr>
        <w:jc w:val="both"/>
        <w:rPr>
          <w:rFonts w:ascii="Sylfaen" w:hAnsi="Sylfaen"/>
          <w:b/>
          <w:sz w:val="22"/>
          <w:szCs w:val="22"/>
          <w:lang w:val="ka-GE"/>
        </w:rPr>
      </w:pPr>
    </w:p>
    <w:p w:rsidR="007A4436" w:rsidRPr="00A9500B" w:rsidRDefault="007A4436" w:rsidP="00A9500B">
      <w:pPr>
        <w:pStyle w:val="abzacixml"/>
        <w:rPr>
          <w:rFonts w:eastAsia="Calibri"/>
          <w:lang w:val="ka-GE"/>
        </w:rPr>
      </w:pPr>
      <w:r w:rsidRPr="00A9500B">
        <w:rPr>
          <w:rFonts w:eastAsia="Calibri"/>
          <w:lang w:val="ka-GE"/>
        </w:rPr>
        <w:t xml:space="preserve">90-იანი წლების კონფლიქტების შედეგად იძულებით გადაადგილებულ პირთა -დევნილთა პრობლემების გრძელვადიანი, მდგრადი და საჭიროებას მორგებული ფორმით გადაწყვეტის მიზნით ,,იძულებით გადაადგილებულ პირთა - დევნილთა მიმართ სახელმწიფო სტრატეგიის დამტკიცების შესახებ“ საქართველოს მთავრობის 2007 წლის 2 თებერვლის №47 განკარგულებით ძალაში შევიდა „იძულებით გადაადგილებულ პირთა - დევნილთა მიმართ სახელმწიფო სტრატეგია“ (შემდგომში - სახელმწიფო სტრატეგია). სახელმწიფოს სტრატეგიის დამატებამ, რომელიც მიღებულ იქნა ,,იძულებით გადაადგილებულ პირთა - დევნილთა მიმართ სახელმწიფო სტრატეგიის დამტკიცების შესახებ“ საქართველოს მთავრობის 2007 წლის 2 თებერვლის №47 განკარგულებაში დამატებების შეტანის თაობაზე“ საქართველოს მთავრობის 2008 წლის 4 დეკემბრის №854 განკარგულებით, 2008 წლის აგვისტოში რუსეთის ფედერაციის აგრესიის შედეგად იძულებით გადაადგილებული პირები მოაქცია სახელმწიფო სტრატეგიის ფარგლებში. </w:t>
      </w:r>
    </w:p>
    <w:p w:rsidR="007A4436" w:rsidRPr="00A9500B" w:rsidRDefault="007A4436" w:rsidP="00A9500B">
      <w:pPr>
        <w:pStyle w:val="abzacixml"/>
        <w:rPr>
          <w:rFonts w:eastAsia="Calibri"/>
          <w:lang w:val="ka-GE"/>
        </w:rPr>
      </w:pPr>
      <w:r w:rsidRPr="00A9500B">
        <w:rPr>
          <w:rFonts w:eastAsia="Calibri"/>
          <w:lang w:val="ka-GE"/>
        </w:rPr>
        <w:t>სახელმწიფო სტრატეგიის ერთ-ერთი ძირითადი მიზანია დევნილი მოსახლეობისათვის ღირსეული ცხოვრების პირობების მხარდაჭერა და საზოგადოებრივ ცხოვრებაში მათი ჩაბმა (სახელმწიფო სტრატეგის მე-2 მიზანი).</w:t>
      </w:r>
    </w:p>
    <w:p w:rsidR="007A4436" w:rsidRPr="00A9500B" w:rsidRDefault="007A4436" w:rsidP="00A9500B">
      <w:pPr>
        <w:pStyle w:val="abzacixml"/>
        <w:rPr>
          <w:rFonts w:eastAsia="Calibri"/>
          <w:lang w:val="ka-GE"/>
        </w:rPr>
      </w:pPr>
      <w:r w:rsidRPr="00A9500B">
        <w:rPr>
          <w:rFonts w:eastAsia="Calibri"/>
          <w:lang w:val="ka-GE"/>
        </w:rPr>
        <w:t xml:space="preserve">აღნიშნული სტრატეგიის VII თავის, მე-2 პუნქტის შესაბამისად, სტრატეგიის წარმატებით განხორციელების უმთავრესი პირობაა კარგად გათვლილი, დეტალური და რეალისტური სამოქმედო გეგმის შემუშავება, რომელიც ასახავს როგორც საჭირო საბიუჯეტო და არასაბიუჯეტო სახსრებს, ისე ინსტიტუციონალურ და სხვა რესურსებს - მოკლევადიან და საშუალოვადიან პერსპექტივაში. სამოქმედო გეგმის ფარგლებში უნდა მოხდეს ფუნქციებისა და პასუხისმგებლობის მკვეთრი განაწილება უწყებათა შორის, მოქმედებათა თანამიმდევრობისა და განრიგის დასახვა, სტრატეგიის განხორციელების ეფექტიანობის ამსახველი ინდიკატორების გაზომვის პროცედურების აღწერა. </w:t>
      </w:r>
    </w:p>
    <w:p w:rsidR="007A4436" w:rsidRPr="00A9500B" w:rsidRDefault="007A4436" w:rsidP="00A9500B">
      <w:pPr>
        <w:pStyle w:val="abzacixml"/>
        <w:rPr>
          <w:rFonts w:eastAsia="Calibri"/>
          <w:lang w:val="ka-GE"/>
        </w:rPr>
      </w:pPr>
      <w:r w:rsidRPr="00A9500B">
        <w:rPr>
          <w:rFonts w:eastAsia="Calibri"/>
          <w:lang w:val="ka-GE"/>
        </w:rPr>
        <w:t>აღნიშნული მიზნის მისაღწევად, წარმოდგენილია იძულებით გადაადგილებულ პირთა - დევნილთა მიმართ 2021-2022 წლებში სახელმწიფო სტრატეგიის განხორციელების სამოქმედო გეგმა.</w:t>
      </w:r>
    </w:p>
    <w:p w:rsidR="00A9500B" w:rsidRDefault="00A9500B" w:rsidP="00A9500B">
      <w:pPr>
        <w:pStyle w:val="abzacixml"/>
        <w:rPr>
          <w:rFonts w:eastAsia="Calibri"/>
          <w:lang w:val="ka-GE"/>
        </w:rPr>
      </w:pPr>
      <w:r w:rsidRPr="00A9500B">
        <w:rPr>
          <w:rFonts w:eastAsia="Calibri"/>
          <w:lang w:val="ka-GE"/>
        </w:rPr>
        <w:t>წარმოდგენილი სამოქმედო გეგმა მოიცავს იმ აქტივობების ჩამონათვალს, რომელიც უზრუნველყოფს შემდეგი ამოცანების შესრულებას:</w:t>
      </w:r>
    </w:p>
    <w:p w:rsidR="00A9500B" w:rsidRDefault="00A9500B" w:rsidP="00A9500B">
      <w:pPr>
        <w:pStyle w:val="abzacixml"/>
        <w:numPr>
          <w:ilvl w:val="0"/>
          <w:numId w:val="6"/>
        </w:numPr>
        <w:spacing w:before="0"/>
        <w:rPr>
          <w:rFonts w:eastAsia="Calibri"/>
          <w:lang w:val="ka-GE"/>
        </w:rPr>
      </w:pPr>
      <w:r w:rsidRPr="00A9500B">
        <w:rPr>
          <w:rFonts w:eastAsia="Calibri"/>
          <w:lang w:val="ka-GE"/>
        </w:rPr>
        <w:t>დევნილთა საცხოვრებელი პირობების გაუმჯობესება გრძელვადიანი განსახლების პროგრამებით უზრუნველყოფის გზით;</w:t>
      </w:r>
    </w:p>
    <w:p w:rsidR="00A9500B" w:rsidRDefault="00A9500B" w:rsidP="00A9500B">
      <w:pPr>
        <w:pStyle w:val="abzacixml"/>
        <w:numPr>
          <w:ilvl w:val="0"/>
          <w:numId w:val="6"/>
        </w:numPr>
        <w:spacing w:before="0"/>
        <w:rPr>
          <w:rFonts w:eastAsia="Calibri"/>
          <w:lang w:val="ka-GE"/>
        </w:rPr>
      </w:pPr>
      <w:r w:rsidRPr="00A9500B">
        <w:rPr>
          <w:rFonts w:eastAsia="Calibri"/>
          <w:lang w:val="ka-GE"/>
        </w:rPr>
        <w:lastRenderedPageBreak/>
        <w:t>დევნილთა სოციალურ-ეკონომიკური პირობების გაუმჯობესება;</w:t>
      </w:r>
    </w:p>
    <w:p w:rsidR="00A9500B" w:rsidRDefault="00A9500B" w:rsidP="00A9500B">
      <w:pPr>
        <w:pStyle w:val="abzacixml"/>
        <w:numPr>
          <w:ilvl w:val="0"/>
          <w:numId w:val="6"/>
        </w:numPr>
        <w:spacing w:before="0"/>
        <w:rPr>
          <w:rFonts w:eastAsia="Calibri"/>
          <w:lang w:val="ka-GE"/>
        </w:rPr>
      </w:pPr>
      <w:r w:rsidRPr="00A9500B">
        <w:rPr>
          <w:rFonts w:eastAsia="Calibri"/>
          <w:lang w:val="ka-GE"/>
        </w:rPr>
        <w:t>დევნილთა ინფორმირებულობის გაზრდა;</w:t>
      </w:r>
    </w:p>
    <w:p w:rsidR="00CD3CA8" w:rsidRDefault="00CD3CA8" w:rsidP="00CD3CA8">
      <w:pPr>
        <w:pStyle w:val="abzacixml"/>
        <w:numPr>
          <w:ilvl w:val="0"/>
          <w:numId w:val="6"/>
        </w:numPr>
        <w:spacing w:before="0"/>
        <w:rPr>
          <w:rFonts w:eastAsia="Calibri"/>
          <w:lang w:val="ka-GE"/>
        </w:rPr>
      </w:pPr>
      <w:r>
        <w:rPr>
          <w:rFonts w:eastAsia="Calibri"/>
          <w:lang w:val="ka-GE"/>
        </w:rPr>
        <w:t xml:space="preserve">სამოქმედო გეგმის აქტივობების </w:t>
      </w:r>
      <w:r w:rsidRPr="00CD3CA8">
        <w:rPr>
          <w:rFonts w:eastAsia="Calibri"/>
          <w:lang w:val="ka-GE"/>
        </w:rPr>
        <w:t>მენეჯმენტი, კოორდინაცია და მონიტორინგი</w:t>
      </w:r>
      <w:r>
        <w:rPr>
          <w:rFonts w:eastAsia="Calibri"/>
          <w:lang w:val="ka-GE"/>
        </w:rPr>
        <w:t>;</w:t>
      </w:r>
    </w:p>
    <w:p w:rsidR="00CD3CA8" w:rsidRPr="00A9500B" w:rsidRDefault="00CD3CA8" w:rsidP="00CD3CA8">
      <w:pPr>
        <w:pStyle w:val="abzacixml"/>
        <w:numPr>
          <w:ilvl w:val="0"/>
          <w:numId w:val="6"/>
        </w:numPr>
        <w:spacing w:before="0"/>
        <w:rPr>
          <w:rFonts w:eastAsia="Calibri"/>
          <w:lang w:val="ka-GE"/>
        </w:rPr>
      </w:pPr>
      <w:r w:rsidRPr="00CD3CA8">
        <w:rPr>
          <w:rFonts w:eastAsia="Calibri"/>
          <w:lang w:val="ka-GE"/>
        </w:rPr>
        <w:t>COVID-19 პანდემიის პირობებში, ვირუსის გავრცელების პრევენცია</w:t>
      </w:r>
    </w:p>
    <w:p w:rsidR="00C90094" w:rsidRDefault="00A9500B" w:rsidP="00A9500B">
      <w:pPr>
        <w:pStyle w:val="abzacixml"/>
        <w:rPr>
          <w:lang w:val="ka-GE"/>
        </w:rPr>
      </w:pPr>
      <w:r>
        <w:rPr>
          <w:lang w:val="ka-GE"/>
        </w:rPr>
        <w:t xml:space="preserve">სამოქმედო გეგმით წარმოდგენილი ამოცანების განხორციელება, </w:t>
      </w:r>
      <w:r w:rsidR="00C90094">
        <w:rPr>
          <w:lang w:val="ka-GE"/>
        </w:rPr>
        <w:t>მოიცავს</w:t>
      </w:r>
      <w:r>
        <w:rPr>
          <w:lang w:val="ka-GE"/>
        </w:rPr>
        <w:t xml:space="preserve"> დევნილთა გ</w:t>
      </w:r>
      <w:r w:rsidR="00C90094">
        <w:rPr>
          <w:lang w:val="ka-GE"/>
        </w:rPr>
        <w:t xml:space="preserve">რძელვადიან განსახლებას სახელმწიფოს მიერ დევნილთათვის ახალაშენებულ მრავალბინიან კორპუსებში, </w:t>
      </w:r>
      <w:r w:rsidR="00C90094" w:rsidRPr="00C90094">
        <w:rPr>
          <w:lang w:val="ka-GE"/>
        </w:rPr>
        <w:t xml:space="preserve"> მრავალბინიან საცხოვრებელ შენობებში (კორპუსებში) ბინების შეძენა/შ</w:t>
      </w:r>
      <w:r w:rsidR="00C90094">
        <w:rPr>
          <w:lang w:val="ka-GE"/>
        </w:rPr>
        <w:t xml:space="preserve">ესყიდვა და საკუთრებაში გადაცემას, </w:t>
      </w:r>
      <w:r w:rsidR="00C90094" w:rsidRPr="00C90094">
        <w:rPr>
          <w:lang w:val="ka-GE"/>
        </w:rPr>
        <w:t>კერძო საკუთრებაში არსებული საცხოვრებელი ფართის (სახლი/ბინა) შესყიდვა</w:t>
      </w:r>
      <w:r w:rsidR="00C90094">
        <w:rPr>
          <w:lang w:val="ka-GE"/>
        </w:rPr>
        <w:t xml:space="preserve">ს, </w:t>
      </w:r>
      <w:r w:rsidR="00C90094" w:rsidRPr="00C90094">
        <w:rPr>
          <w:lang w:val="ka-GE"/>
        </w:rPr>
        <w:t>კერძო საკუთრებაში არსებული და დევნილთა მართლზომიერ მფლობელობაში გადაცემული საცხოვრებელი ფართების/შენობების გამოსყიდვა</w:t>
      </w:r>
      <w:r w:rsidR="00C90094">
        <w:rPr>
          <w:lang w:val="ka-GE"/>
        </w:rPr>
        <w:t>ს</w:t>
      </w:r>
      <w:r w:rsidR="00C90094" w:rsidRPr="00C90094">
        <w:rPr>
          <w:lang w:val="ka-GE"/>
        </w:rPr>
        <w:t xml:space="preserve"> და დევნილთათვის საკუთრებაში გადაცემა</w:t>
      </w:r>
      <w:r w:rsidR="00C90094">
        <w:rPr>
          <w:lang w:val="ka-GE"/>
        </w:rPr>
        <w:t xml:space="preserve">ს, </w:t>
      </w:r>
      <w:r w:rsidR="00C90094" w:rsidRPr="00C90094">
        <w:rPr>
          <w:lang w:val="ka-GE"/>
        </w:rPr>
        <w:t>იმ დევნილი ოჯახების გრძელვადიანი საცხოვრებელი ფართით უზრუნველყოფა</w:t>
      </w:r>
      <w:r w:rsidR="00C90094">
        <w:rPr>
          <w:lang w:val="ka-GE"/>
        </w:rPr>
        <w:t>ს</w:t>
      </w:r>
      <w:r w:rsidR="00C90094" w:rsidRPr="00C90094">
        <w:rPr>
          <w:lang w:val="ka-GE"/>
        </w:rPr>
        <w:t>, რომლებიც ცხოვრობენ სიცოცხლისათვის ან ჯანმრთელობისათვის მომეტებული საფრთხის შემცველ ნგრევად და/ან საცხოვრებლად უვარგის მართლზომიერ მფლობელობაში გადაცემულ საცხოვრებელ ფართებში და აღნიშნული ობიექტების დახურვა</w:t>
      </w:r>
      <w:r w:rsidR="00C90094">
        <w:rPr>
          <w:lang w:val="ka-GE"/>
        </w:rPr>
        <w:t>ს</w:t>
      </w:r>
      <w:r>
        <w:rPr>
          <w:lang w:val="ka-GE"/>
        </w:rPr>
        <w:t xml:space="preserve"> </w:t>
      </w:r>
      <w:r w:rsidR="00C90094">
        <w:rPr>
          <w:lang w:val="ka-GE"/>
        </w:rPr>
        <w:t xml:space="preserve">და </w:t>
      </w:r>
      <w:r w:rsidR="00C90094" w:rsidRPr="00C90094">
        <w:rPr>
          <w:lang w:val="ka-GE"/>
        </w:rPr>
        <w:t>სახელმწიფო საკუთრებაში არსებული და დევნილთა მართლზომიერ მფლობელობაში გადაცემული შესაბამისი  საცხოვრებელი ფართების დევნილთათვის საკუთრებაში გადაცემა</w:t>
      </w:r>
      <w:r w:rsidR="00C90094">
        <w:rPr>
          <w:lang w:val="ka-GE"/>
        </w:rPr>
        <w:t xml:space="preserve">ს. ამასთან, მნიშვნელოვანი ყურადღება დაეთმობა </w:t>
      </w:r>
      <w:r w:rsidR="006E44D6">
        <w:rPr>
          <w:lang w:val="ka-GE"/>
        </w:rPr>
        <w:t xml:space="preserve">და საპილოტე პროგრამა განხორციელდება იმ </w:t>
      </w:r>
      <w:r w:rsidR="00C90094">
        <w:rPr>
          <w:lang w:val="ka-GE"/>
        </w:rPr>
        <w:t>დევნილ ოჯახებ</w:t>
      </w:r>
      <w:r w:rsidR="006E44D6">
        <w:rPr>
          <w:lang w:val="ka-GE"/>
        </w:rPr>
        <w:t>ი</w:t>
      </w:r>
      <w:r w:rsidR="00C90094">
        <w:rPr>
          <w:lang w:val="ka-GE"/>
        </w:rPr>
        <w:t>ს</w:t>
      </w:r>
      <w:r w:rsidR="006E44D6">
        <w:rPr>
          <w:lang w:val="ka-GE"/>
        </w:rPr>
        <w:t>ათვის</w:t>
      </w:r>
      <w:r w:rsidR="00C90094">
        <w:rPr>
          <w:lang w:val="ka-GE"/>
        </w:rPr>
        <w:t xml:space="preserve">, რომელთა წევრს </w:t>
      </w:r>
      <w:r w:rsidR="00C90094" w:rsidRPr="00C90094">
        <w:rPr>
          <w:lang w:val="ka-GE"/>
        </w:rPr>
        <w:t xml:space="preserve"> აქვს საქართველოს ტერიტორიული მთლიანობისთვის წარმოებული ომის ვეტერანის სტატუსი</w:t>
      </w:r>
      <w:r w:rsidR="006E44D6">
        <w:rPr>
          <w:lang w:val="ka-GE"/>
        </w:rPr>
        <w:t>,</w:t>
      </w:r>
      <w:r w:rsidR="00C90094" w:rsidRPr="00C90094">
        <w:rPr>
          <w:lang w:val="ka-GE"/>
        </w:rPr>
        <w:t xml:space="preserve"> ან </w:t>
      </w:r>
      <w:r w:rsidR="006E44D6">
        <w:rPr>
          <w:lang w:val="ka-GE"/>
        </w:rPr>
        <w:t xml:space="preserve">დევნილი ოჯახი, რომელის წევრი </w:t>
      </w:r>
      <w:r w:rsidR="00C90094" w:rsidRPr="00C90094">
        <w:rPr>
          <w:lang w:val="ka-GE"/>
        </w:rPr>
        <w:t>გარდაიცვალა საქართველოს ტერიტორიული</w:t>
      </w:r>
      <w:r w:rsidR="006E44D6">
        <w:rPr>
          <w:lang w:val="ka-GE"/>
        </w:rPr>
        <w:t xml:space="preserve"> </w:t>
      </w:r>
      <w:r w:rsidR="006E44D6" w:rsidRPr="006E44D6">
        <w:rPr>
          <w:lang w:val="ka-GE"/>
        </w:rPr>
        <w:t>მთლიანობისთვის ბრძოლაში</w:t>
      </w:r>
      <w:r w:rsidR="006E44D6">
        <w:rPr>
          <w:lang w:val="ka-GE"/>
        </w:rPr>
        <w:t xml:space="preserve">. გარდა ამისა, </w:t>
      </w:r>
      <w:r w:rsidR="006E44D6" w:rsidRPr="006E44D6">
        <w:rPr>
          <w:lang w:val="ka-GE"/>
        </w:rPr>
        <w:t xml:space="preserve">ლტოლვილთა დანიის საბჭოსთან(DRC) ერთად </w:t>
      </w:r>
      <w:r w:rsidR="006E44D6">
        <w:rPr>
          <w:lang w:val="ka-GE"/>
        </w:rPr>
        <w:t xml:space="preserve">იგეგმება </w:t>
      </w:r>
      <w:r w:rsidR="006E44D6" w:rsidRPr="006E44D6">
        <w:rPr>
          <w:lang w:val="ka-GE"/>
        </w:rPr>
        <w:t>პროექტ - „ეკონომიკური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განხორციელება</w:t>
      </w:r>
      <w:r w:rsidR="006E44D6">
        <w:rPr>
          <w:lang w:val="ka-GE"/>
        </w:rPr>
        <w:t>, რომლის ფარგლებშიც დევნილ ოჯახებს აუშენდებათ ინდივიდუალური საცხოვრებელი სახლები, მათ საკუთრებაში არსებულ მიწის ნაკვეთებზე.</w:t>
      </w:r>
    </w:p>
    <w:p w:rsidR="006E44D6" w:rsidRDefault="006E44D6" w:rsidP="00A9500B">
      <w:pPr>
        <w:pStyle w:val="abzacixml"/>
        <w:rPr>
          <w:lang w:val="ka-GE"/>
        </w:rPr>
      </w:pPr>
      <w:r>
        <w:rPr>
          <w:lang w:val="ka-GE"/>
        </w:rPr>
        <w:t>გარდა გრძელვადიანი განსახლებით უზრუნველყოფისა, სამოქმედო გეგმა ითვალისწინებს ისეთ</w:t>
      </w:r>
      <w:r w:rsidR="00A9500B">
        <w:rPr>
          <w:lang w:val="ka-GE"/>
        </w:rPr>
        <w:t xml:space="preserve"> </w:t>
      </w:r>
      <w:r>
        <w:rPr>
          <w:lang w:val="ka-GE"/>
        </w:rPr>
        <w:t xml:space="preserve">აქტივობებს, რაც ხელს შეუწყობს დევნილი პირების </w:t>
      </w:r>
      <w:r w:rsidR="00A9500B">
        <w:rPr>
          <w:lang w:val="ka-GE"/>
        </w:rPr>
        <w:t xml:space="preserve">სოციალურ-ეკონომიკური მდგომარეობის გაუმჯობესებასა და ინტეგრაციას. </w:t>
      </w:r>
      <w:r>
        <w:rPr>
          <w:lang w:val="ka-GE"/>
        </w:rPr>
        <w:t xml:space="preserve">მათ შორის, </w:t>
      </w:r>
      <w:r w:rsidRPr="006E44D6">
        <w:rPr>
          <w:lang w:val="ka-GE"/>
        </w:rPr>
        <w:t>საარსებო წყაროების სტრატეგიის სამოქმედო გეგმის ეფექტური განხორციელება</w:t>
      </w:r>
      <w:r>
        <w:rPr>
          <w:lang w:val="ka-GE"/>
        </w:rPr>
        <w:t>ს და გადაუდებელი/განსაკუთრებული საჭიროების შემთხვევაში დევნილთა ფულადი დახმარებითა და დროებითი საცხოვრებელის დაქირავების მიზნით, ქირით უზრუნველყოფასა.</w:t>
      </w:r>
    </w:p>
    <w:p w:rsidR="00A9500B" w:rsidRPr="00A6634C" w:rsidRDefault="00A9500B" w:rsidP="00A9500B">
      <w:pPr>
        <w:pStyle w:val="abzacixml"/>
        <w:rPr>
          <w:lang w:val="ka-GE"/>
        </w:rPr>
      </w:pPr>
      <w:r>
        <w:rPr>
          <w:lang w:val="ka-GE"/>
        </w:rPr>
        <w:t>სამოქმედო გეგმის ფარგლებში, იგეგმება დევნილთა მონაცემთა ბაზის პროგრამული უზრუნველყოფის განახლების მიზნით სამუშაოების განხორციელება და დ</w:t>
      </w:r>
      <w:r w:rsidRPr="00A9500B">
        <w:rPr>
          <w:lang w:val="ka-GE"/>
        </w:rPr>
        <w:t>ევნილთა მონაცემთა ბაზაში კანონმდებლობით განსაზღვრული მონაცემების მუდმივი განახლება</w:t>
      </w:r>
      <w:r>
        <w:rPr>
          <w:lang w:val="ka-GE"/>
        </w:rPr>
        <w:t xml:space="preserve">. ამასთან ერთად, ყურადღება ეთმობა დევნილთა ინფორმირებულობის გაზრდას, სამოქმედო გეგმის განხორციელებისა და შეფასების პროცესში </w:t>
      </w:r>
      <w:r w:rsidR="00C90094">
        <w:rPr>
          <w:lang w:val="ka-GE"/>
        </w:rPr>
        <w:t>დევნილებისა და სხვა დაინტერესებული მხარეების</w:t>
      </w:r>
      <w:r>
        <w:rPr>
          <w:lang w:val="ka-GE"/>
        </w:rPr>
        <w:t xml:space="preserve"> </w:t>
      </w:r>
      <w:r w:rsidR="00C90094">
        <w:rPr>
          <w:lang w:val="ka-GE"/>
        </w:rPr>
        <w:t xml:space="preserve">ჩართულების უზრუნველყოფას. სამოქმედო გეგმით, ასევე განსაზღვრულია, რომ სამინისტრო </w:t>
      </w:r>
      <w:r w:rsidR="00C90094" w:rsidRPr="00C90094">
        <w:rPr>
          <w:lang w:val="ka-GE"/>
        </w:rPr>
        <w:t xml:space="preserve">დაინტერესებული მხარეების ჩართულობით, </w:t>
      </w:r>
      <w:r w:rsidR="00C90094">
        <w:rPr>
          <w:lang w:val="ka-GE"/>
        </w:rPr>
        <w:t xml:space="preserve">გააგრძელებს მუშაობას </w:t>
      </w:r>
      <w:r w:rsidR="00C90094" w:rsidRPr="00C90094">
        <w:rPr>
          <w:lang w:val="ka-GE"/>
        </w:rPr>
        <w:t>დევნილთა საჭიროებ</w:t>
      </w:r>
      <w:r w:rsidR="00C90094">
        <w:rPr>
          <w:lang w:val="ka-GE"/>
        </w:rPr>
        <w:t>ებზე მორგებული შემწეობის მოდელის შემუშავებაზე.</w:t>
      </w:r>
    </w:p>
    <w:p w:rsidR="007A4436" w:rsidRDefault="007A4436" w:rsidP="007A4436">
      <w:pPr>
        <w:jc w:val="both"/>
        <w:rPr>
          <w:rFonts w:ascii="Sylfaen" w:hAnsi="Sylfaen"/>
          <w:color w:val="FF0000"/>
          <w:sz w:val="22"/>
          <w:szCs w:val="22"/>
          <w:lang w:val="ka-GE"/>
        </w:rPr>
      </w:pPr>
      <w:r>
        <w:rPr>
          <w:rFonts w:ascii="Sylfaen" w:hAnsi="Sylfaen"/>
          <w:sz w:val="22"/>
          <w:szCs w:val="22"/>
          <w:lang w:val="ka-GE"/>
        </w:rPr>
        <w:t xml:space="preserve">  </w:t>
      </w:r>
    </w:p>
    <w:p w:rsidR="007A4436" w:rsidRDefault="007A4436" w:rsidP="007A4436">
      <w:pPr>
        <w:jc w:val="both"/>
        <w:rPr>
          <w:rFonts w:ascii="Sylfaen" w:hAnsi="Sylfaen"/>
          <w:color w:val="FF0000"/>
          <w:sz w:val="22"/>
          <w:szCs w:val="22"/>
          <w:lang w:val="ka-GE"/>
        </w:rPr>
      </w:pPr>
    </w:p>
    <w:p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lastRenderedPageBreak/>
        <w:t>ინფორმაცია ევროკავშირის სამართლებრივი აქტის შესახებ</w:t>
      </w:r>
    </w:p>
    <w:p w:rsidR="007A4436" w:rsidRPr="00267854" w:rsidRDefault="007A4436" w:rsidP="007A4436">
      <w:pPr>
        <w:jc w:val="center"/>
        <w:rPr>
          <w:rFonts w:ascii="Sylfaen" w:hAnsi="Sylfaen"/>
          <w:b/>
          <w:sz w:val="22"/>
          <w:szCs w:val="22"/>
          <w:lang w:val="ka-GE"/>
        </w:rPr>
      </w:pPr>
    </w:p>
    <w:p w:rsidR="007A4436" w:rsidRPr="00267854" w:rsidRDefault="007A4436" w:rsidP="007A4436">
      <w:pPr>
        <w:jc w:val="both"/>
        <w:rPr>
          <w:rFonts w:ascii="Sylfaen" w:hAnsi="Sylfaen"/>
          <w:sz w:val="22"/>
          <w:szCs w:val="22"/>
          <w:lang w:val="ka-GE"/>
        </w:rPr>
      </w:pPr>
      <w:r>
        <w:rPr>
          <w:rFonts w:ascii="Sylfaen" w:hAnsi="Sylfaen"/>
          <w:sz w:val="22"/>
          <w:szCs w:val="22"/>
          <w:lang w:val="ka-GE"/>
        </w:rPr>
        <w:t xml:space="preserve">      </w:t>
      </w:r>
      <w:r w:rsidRPr="00267854">
        <w:rPr>
          <w:rFonts w:ascii="Sylfaen" w:hAnsi="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A4436" w:rsidRDefault="007A4436" w:rsidP="007A4436">
      <w:pPr>
        <w:jc w:val="both"/>
        <w:rPr>
          <w:rFonts w:ascii="Sylfaen" w:hAnsi="Sylfaen"/>
          <w:sz w:val="22"/>
          <w:szCs w:val="22"/>
          <w:lang w:val="ka-GE"/>
        </w:rPr>
      </w:pPr>
    </w:p>
    <w:p w:rsidR="007A4436" w:rsidRDefault="007A4436" w:rsidP="007A4436">
      <w:pPr>
        <w:jc w:val="center"/>
        <w:rPr>
          <w:rFonts w:ascii="Sylfaen" w:hAnsi="Sylfaen"/>
          <w:b/>
          <w:sz w:val="22"/>
          <w:szCs w:val="22"/>
          <w:lang w:val="ka-GE"/>
        </w:rPr>
      </w:pPr>
      <w:r>
        <w:rPr>
          <w:rFonts w:ascii="Sylfaen" w:hAnsi="Sylfaen"/>
          <w:b/>
          <w:sz w:val="22"/>
          <w:szCs w:val="22"/>
          <w:lang w:val="ka-GE"/>
        </w:rPr>
        <w:t>ცვლილების</w:t>
      </w:r>
      <w:r w:rsidRPr="00267854">
        <w:rPr>
          <w:rFonts w:ascii="Sylfaen" w:hAnsi="Sylfaen"/>
          <w:b/>
          <w:sz w:val="22"/>
          <w:szCs w:val="22"/>
          <w:lang w:val="ka-GE"/>
        </w:rPr>
        <w:t xml:space="preserve"> მიღებით გამოწვეული საფინანსო-ეკონომიკური შედეგების გაანგარიშება</w:t>
      </w:r>
    </w:p>
    <w:p w:rsidR="006E44D6" w:rsidRPr="00267854" w:rsidRDefault="006E44D6" w:rsidP="007A4436">
      <w:pPr>
        <w:jc w:val="center"/>
        <w:rPr>
          <w:rFonts w:ascii="Sylfaen" w:hAnsi="Sylfaen"/>
          <w:b/>
          <w:sz w:val="22"/>
          <w:szCs w:val="22"/>
          <w:lang w:val="ka-GE"/>
        </w:rPr>
      </w:pPr>
    </w:p>
    <w:p w:rsidR="007A4436" w:rsidRPr="00477100" w:rsidRDefault="006E44D6" w:rsidP="00CD3CA8">
      <w:pPr>
        <w:ind w:firstLine="720"/>
        <w:jc w:val="both"/>
        <w:rPr>
          <w:rFonts w:ascii="Sylfaen" w:hAnsi="Sylfaen"/>
          <w:sz w:val="22"/>
          <w:szCs w:val="22"/>
        </w:rPr>
      </w:pPr>
      <w:r>
        <w:rPr>
          <w:rFonts w:ascii="Sylfaen" w:hAnsi="Sylfaen"/>
          <w:sz w:val="22"/>
          <w:szCs w:val="22"/>
          <w:lang w:val="ka-GE"/>
        </w:rPr>
        <w:t xml:space="preserve">სამოქმედო გეგმაში არსებული აქტივობების განხორციელებისათვის </w:t>
      </w:r>
      <w:r w:rsidR="00477100">
        <w:rPr>
          <w:rFonts w:ascii="Sylfaen" w:hAnsi="Sylfaen"/>
          <w:sz w:val="22"/>
          <w:szCs w:val="22"/>
          <w:lang w:val="ka-GE"/>
        </w:rPr>
        <w:t xml:space="preserve">2021 წელს </w:t>
      </w:r>
      <w:r>
        <w:rPr>
          <w:rFonts w:ascii="Sylfaen" w:hAnsi="Sylfaen"/>
          <w:sz w:val="22"/>
          <w:szCs w:val="22"/>
          <w:lang w:val="ka-GE"/>
        </w:rPr>
        <w:t xml:space="preserve">საჭირო </w:t>
      </w:r>
      <w:r w:rsidR="00D1474F">
        <w:rPr>
          <w:rFonts w:ascii="Sylfaen" w:hAnsi="Sylfaen"/>
          <w:sz w:val="22"/>
          <w:szCs w:val="22"/>
          <w:lang w:val="ka-GE"/>
        </w:rPr>
        <w:t>104,990,760</w:t>
      </w:r>
      <w:r>
        <w:rPr>
          <w:rFonts w:ascii="Sylfaen" w:hAnsi="Sylfaen"/>
          <w:sz w:val="22"/>
          <w:szCs w:val="22"/>
          <w:lang w:val="ka-GE"/>
        </w:rPr>
        <w:t xml:space="preserve"> ლარის ოდენობის ფინანსური რესურსის</w:t>
      </w:r>
      <w:r w:rsidR="00D1474F">
        <w:rPr>
          <w:rFonts w:ascii="Sylfaen" w:hAnsi="Sylfaen"/>
          <w:sz w:val="22"/>
          <w:szCs w:val="22"/>
          <w:lang w:val="ka-GE"/>
        </w:rPr>
        <w:t xml:space="preserve"> </w:t>
      </w:r>
      <w:r w:rsidR="00477100">
        <w:rPr>
          <w:rFonts w:ascii="Sylfaen" w:hAnsi="Sylfaen"/>
          <w:sz w:val="22"/>
          <w:szCs w:val="22"/>
          <w:lang w:val="ka-GE"/>
        </w:rPr>
        <w:t>(</w:t>
      </w:r>
      <w:r w:rsidR="00477100" w:rsidRPr="00477100">
        <w:rPr>
          <w:rFonts w:ascii="Sylfaen" w:hAnsi="Sylfaen"/>
          <w:sz w:val="22"/>
          <w:szCs w:val="22"/>
          <w:lang w:val="ka-GE"/>
        </w:rPr>
        <w:t>2022 წლის ბიუჯეტი დაზუსტდება 2021 წლის ბოლოს)</w:t>
      </w:r>
      <w:r>
        <w:rPr>
          <w:rFonts w:ascii="Sylfaen" w:hAnsi="Sylfaen"/>
          <w:sz w:val="22"/>
          <w:szCs w:val="22"/>
          <w:lang w:val="ka-GE"/>
        </w:rPr>
        <w:t xml:space="preserve">, </w:t>
      </w:r>
      <w:r w:rsidR="00477100">
        <w:rPr>
          <w:rFonts w:ascii="Sylfaen" w:hAnsi="Sylfaen"/>
          <w:sz w:val="22"/>
          <w:szCs w:val="22"/>
          <w:lang w:val="ka-GE"/>
        </w:rPr>
        <w:t xml:space="preserve">რომლის </w:t>
      </w:r>
      <w:r>
        <w:rPr>
          <w:rFonts w:ascii="Sylfaen" w:hAnsi="Sylfaen"/>
          <w:sz w:val="22"/>
          <w:szCs w:val="22"/>
          <w:lang w:val="ka-GE"/>
        </w:rPr>
        <w:t>ნაწილი (</w:t>
      </w:r>
      <w:r w:rsidR="00D1474F">
        <w:rPr>
          <w:rFonts w:ascii="Sylfaen" w:hAnsi="Sylfaen"/>
          <w:sz w:val="22"/>
          <w:szCs w:val="22"/>
          <w:lang w:val="ka-GE"/>
        </w:rPr>
        <w:t>87,4</w:t>
      </w:r>
      <w:r>
        <w:rPr>
          <w:rFonts w:ascii="Sylfaen" w:hAnsi="Sylfaen"/>
          <w:sz w:val="22"/>
          <w:szCs w:val="22"/>
          <w:lang w:val="ka-GE"/>
        </w:rPr>
        <w:t>00,000 ლარი) გათვალისწინებულია საქართველოს 2021 წლისა სახელმწიფო ბიუჯეტის კანონში(</w:t>
      </w:r>
      <w:r w:rsidR="00BA4690">
        <w:rPr>
          <w:rFonts w:ascii="Sylfaen" w:hAnsi="Sylfaen"/>
          <w:sz w:val="22"/>
          <w:szCs w:val="22"/>
          <w:lang w:val="ka-GE"/>
        </w:rPr>
        <w:t>პროგრამული</w:t>
      </w:r>
      <w:r>
        <w:rPr>
          <w:rFonts w:ascii="Sylfaen" w:hAnsi="Sylfaen"/>
          <w:sz w:val="22"/>
          <w:szCs w:val="22"/>
          <w:lang w:val="ka-GE"/>
        </w:rPr>
        <w:t xml:space="preserve"> კოდები: 25 06; 27 06 03 და 27 06 05), ხოლო ნაწილი (17.590.760 ლარი</w:t>
      </w:r>
      <w:r w:rsidR="00477100">
        <w:rPr>
          <w:rFonts w:ascii="Sylfaen" w:hAnsi="Sylfaen"/>
          <w:sz w:val="22"/>
          <w:szCs w:val="22"/>
          <w:lang w:val="ka-GE"/>
        </w:rPr>
        <w:t xml:space="preserve"> - </w:t>
      </w:r>
      <w:r w:rsidR="00477100" w:rsidRPr="00477100">
        <w:rPr>
          <w:rFonts w:ascii="Sylfaen" w:hAnsi="Sylfaen"/>
          <w:sz w:val="22"/>
          <w:szCs w:val="22"/>
          <w:lang w:val="ka-GE"/>
        </w:rPr>
        <w:t>4,400,000 ევრო, გაცვლითი კურსი: 3.9979, 23.12.2020</w:t>
      </w:r>
      <w:r>
        <w:rPr>
          <w:rFonts w:ascii="Sylfaen" w:hAnsi="Sylfaen"/>
          <w:sz w:val="22"/>
          <w:szCs w:val="22"/>
          <w:lang w:val="ka-GE"/>
        </w:rPr>
        <w:t>)</w:t>
      </w:r>
      <w:r w:rsidR="00477100">
        <w:rPr>
          <w:rFonts w:ascii="Sylfaen" w:hAnsi="Sylfaen"/>
          <w:sz w:val="22"/>
          <w:szCs w:val="22"/>
          <w:lang w:val="ka-GE"/>
        </w:rPr>
        <w:t xml:space="preserve"> წარმოადგენს დონორი ორგანიზაციის (</w:t>
      </w:r>
      <w:r w:rsidR="00477100">
        <w:rPr>
          <w:rFonts w:ascii="Sylfaen" w:hAnsi="Sylfaen"/>
          <w:sz w:val="22"/>
          <w:szCs w:val="22"/>
        </w:rPr>
        <w:t xml:space="preserve">DRC-KfW) </w:t>
      </w:r>
      <w:r w:rsidR="00477100">
        <w:rPr>
          <w:rFonts w:ascii="Sylfaen" w:hAnsi="Sylfaen"/>
          <w:sz w:val="22"/>
          <w:szCs w:val="22"/>
          <w:lang w:val="ka-GE"/>
        </w:rPr>
        <w:t>კონტრიბუციას. შესაბამისად, წარმოდგენილი სამოქმედო გეგმის განხორციელება არ მოითხოვს დამატებითი ფინანსური რესურსის გამოყოფას.</w:t>
      </w:r>
    </w:p>
    <w:p w:rsidR="007A4436" w:rsidRPr="00D87D5D" w:rsidRDefault="007A4436" w:rsidP="007A4436">
      <w:pPr>
        <w:jc w:val="both"/>
        <w:rPr>
          <w:rFonts w:ascii="Sylfaen" w:hAnsi="Sylfaen"/>
          <w:sz w:val="22"/>
          <w:szCs w:val="22"/>
        </w:rPr>
      </w:pPr>
    </w:p>
    <w:p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პროექტის მოსალოდნელი შედეგები</w:t>
      </w:r>
    </w:p>
    <w:p w:rsidR="007A4436" w:rsidRPr="00267854" w:rsidRDefault="007A4436" w:rsidP="007A4436">
      <w:pPr>
        <w:jc w:val="both"/>
        <w:rPr>
          <w:rFonts w:ascii="Sylfaen" w:hAnsi="Sylfaen"/>
          <w:sz w:val="22"/>
          <w:szCs w:val="22"/>
          <w:lang w:val="ka-GE"/>
        </w:rPr>
      </w:pPr>
    </w:p>
    <w:p w:rsidR="007A4436" w:rsidRDefault="007A4436" w:rsidP="007A4436">
      <w:pPr>
        <w:jc w:val="both"/>
        <w:rPr>
          <w:rFonts w:ascii="Sylfaen" w:hAnsi="Sylfaen"/>
          <w:sz w:val="22"/>
          <w:szCs w:val="22"/>
          <w:lang w:val="ka-GE"/>
        </w:rPr>
      </w:pPr>
      <w:r>
        <w:rPr>
          <w:rFonts w:ascii="Sylfaen" w:hAnsi="Sylfaen"/>
          <w:sz w:val="22"/>
          <w:szCs w:val="22"/>
          <w:lang w:val="ka-GE"/>
        </w:rPr>
        <w:t xml:space="preserve">       </w:t>
      </w:r>
      <w:r w:rsidRPr="00267854">
        <w:rPr>
          <w:rFonts w:ascii="Sylfaen" w:hAnsi="Sylfaen"/>
          <w:sz w:val="22"/>
          <w:szCs w:val="22"/>
          <w:lang w:val="ka-GE"/>
        </w:rPr>
        <w:t xml:space="preserve">წარმოდგენილი სამოქმედო გეგმის </w:t>
      </w:r>
      <w:r>
        <w:rPr>
          <w:rFonts w:ascii="Sylfaen" w:hAnsi="Sylfaen"/>
          <w:sz w:val="22"/>
          <w:szCs w:val="22"/>
          <w:lang w:val="ka-GE"/>
        </w:rPr>
        <w:t>პროექტის დამტკიცების შემდგომ:</w:t>
      </w:r>
    </w:p>
    <w:p w:rsidR="007A4436" w:rsidRDefault="007A4436" w:rsidP="007A4436">
      <w:pPr>
        <w:numPr>
          <w:ilvl w:val="0"/>
          <w:numId w:val="3"/>
        </w:numPr>
        <w:jc w:val="both"/>
        <w:rPr>
          <w:rFonts w:ascii="Sylfaen" w:hAnsi="Sylfaen"/>
          <w:sz w:val="22"/>
          <w:szCs w:val="22"/>
          <w:lang w:val="ka-GE"/>
        </w:rPr>
      </w:pPr>
      <w:r>
        <w:rPr>
          <w:rFonts w:ascii="Sylfaen" w:hAnsi="Sylfaen"/>
          <w:sz w:val="22"/>
          <w:szCs w:val="22"/>
          <w:lang w:val="ka-GE"/>
        </w:rPr>
        <w:t xml:space="preserve">მოხდება </w:t>
      </w:r>
      <w:r w:rsidR="00477100">
        <w:rPr>
          <w:rFonts w:ascii="Sylfaen" w:hAnsi="Sylfaen"/>
          <w:sz w:val="22"/>
          <w:szCs w:val="22"/>
          <w:lang w:val="ka-GE"/>
        </w:rPr>
        <w:t xml:space="preserve">დევნილთა მონაცემთა ბაზის განახლების მიზნით მოსამზადებელი სამუშაოების წარმოება, </w:t>
      </w:r>
      <w:r>
        <w:rPr>
          <w:rFonts w:ascii="Sylfaen" w:hAnsi="Sylfaen"/>
          <w:sz w:val="22"/>
          <w:szCs w:val="22"/>
          <w:lang w:val="ka-GE"/>
        </w:rPr>
        <w:t xml:space="preserve">დევნილთა შესახებ არსებული </w:t>
      </w:r>
      <w:r w:rsidR="00477100">
        <w:rPr>
          <w:rFonts w:ascii="Sylfaen" w:hAnsi="Sylfaen"/>
          <w:sz w:val="22"/>
          <w:szCs w:val="22"/>
          <w:lang w:val="ka-GE"/>
        </w:rPr>
        <w:t>ინფორმაციის</w:t>
      </w:r>
      <w:r>
        <w:rPr>
          <w:rFonts w:ascii="Sylfaen" w:hAnsi="Sylfaen"/>
          <w:sz w:val="22"/>
          <w:szCs w:val="22"/>
          <w:lang w:val="ka-GE"/>
        </w:rPr>
        <w:t xml:space="preserve"> განახლება მონაცემთა ბაზაში, მათ შორის დევნილთა სოციალურ-ეკონომიკური მდგომარეობისა და გრძელვადიანი განსახლებისთვის საჭირო სხვა მონაცემების შესახებ;</w:t>
      </w:r>
    </w:p>
    <w:p w:rsidR="007A4436" w:rsidRDefault="00477100" w:rsidP="007A4436">
      <w:pPr>
        <w:numPr>
          <w:ilvl w:val="0"/>
          <w:numId w:val="3"/>
        </w:numPr>
        <w:jc w:val="both"/>
        <w:rPr>
          <w:rFonts w:ascii="Sylfaen" w:hAnsi="Sylfaen"/>
          <w:sz w:val="22"/>
          <w:szCs w:val="22"/>
          <w:lang w:val="ka-GE"/>
        </w:rPr>
      </w:pPr>
      <w:r>
        <w:rPr>
          <w:rFonts w:ascii="Sylfaen" w:hAnsi="Sylfaen"/>
          <w:sz w:val="22"/>
          <w:szCs w:val="22"/>
          <w:lang w:val="ka-GE"/>
        </w:rPr>
        <w:t>2021-2022 წლებში, გრძელვადიანი განსახლებით უზრუნველყოფილი იქნება დამატებით 5000-მდე ოჯახი;</w:t>
      </w:r>
    </w:p>
    <w:p w:rsidR="007A4436" w:rsidRDefault="00477100" w:rsidP="00477100">
      <w:pPr>
        <w:numPr>
          <w:ilvl w:val="0"/>
          <w:numId w:val="3"/>
        </w:numPr>
        <w:jc w:val="both"/>
        <w:rPr>
          <w:rFonts w:ascii="Sylfaen" w:hAnsi="Sylfaen"/>
          <w:sz w:val="22"/>
          <w:szCs w:val="22"/>
          <w:lang w:val="ka-GE"/>
        </w:rPr>
      </w:pPr>
      <w:r>
        <w:rPr>
          <w:rFonts w:ascii="Sylfaen" w:hAnsi="Sylfaen"/>
          <w:sz w:val="22"/>
          <w:szCs w:val="22"/>
          <w:lang w:val="ka-GE"/>
        </w:rPr>
        <w:t xml:space="preserve">დაიხურება 30 </w:t>
      </w:r>
      <w:r w:rsidRPr="00477100">
        <w:rPr>
          <w:rFonts w:ascii="Sylfaen" w:hAnsi="Sylfaen"/>
          <w:sz w:val="22"/>
          <w:szCs w:val="22"/>
          <w:lang w:val="ka-GE"/>
        </w:rPr>
        <w:t>სიცოცხლისათვის ან ჯანმრთელობისათვის მომეტებული საფრთხის შემცველ</w:t>
      </w:r>
      <w:r>
        <w:rPr>
          <w:rFonts w:ascii="Sylfaen" w:hAnsi="Sylfaen"/>
          <w:sz w:val="22"/>
          <w:szCs w:val="22"/>
          <w:lang w:val="ka-GE"/>
        </w:rPr>
        <w:t>ი</w:t>
      </w:r>
      <w:r w:rsidRPr="00477100">
        <w:rPr>
          <w:rFonts w:ascii="Sylfaen" w:hAnsi="Sylfaen"/>
          <w:sz w:val="22"/>
          <w:szCs w:val="22"/>
          <w:lang w:val="ka-GE"/>
        </w:rPr>
        <w:t xml:space="preserve"> ნგრევად და/ან საცხოვრებლად უვარგის</w:t>
      </w:r>
      <w:r>
        <w:rPr>
          <w:rFonts w:ascii="Sylfaen" w:hAnsi="Sylfaen"/>
          <w:sz w:val="22"/>
          <w:szCs w:val="22"/>
          <w:lang w:val="ka-GE"/>
        </w:rPr>
        <w:t>ი ობიექტი;</w:t>
      </w:r>
    </w:p>
    <w:p w:rsidR="00477100" w:rsidRDefault="009F5369" w:rsidP="009F5369">
      <w:pPr>
        <w:numPr>
          <w:ilvl w:val="0"/>
          <w:numId w:val="3"/>
        </w:numPr>
        <w:jc w:val="both"/>
        <w:rPr>
          <w:rFonts w:ascii="Sylfaen" w:hAnsi="Sylfaen"/>
          <w:sz w:val="22"/>
          <w:szCs w:val="22"/>
          <w:lang w:val="ka-GE"/>
        </w:rPr>
      </w:pPr>
      <w:r>
        <w:rPr>
          <w:rFonts w:ascii="Sylfaen" w:hAnsi="Sylfaen"/>
          <w:sz w:val="22"/>
          <w:szCs w:val="22"/>
          <w:lang w:val="ka-GE"/>
        </w:rPr>
        <w:t>დონორებთან თანამშრომლობით განხორციელდება „</w:t>
      </w:r>
      <w:r w:rsidRPr="009F5369">
        <w:rPr>
          <w:rFonts w:ascii="Sylfaen" w:hAnsi="Sylfaen"/>
          <w:sz w:val="22"/>
          <w:szCs w:val="22"/>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w:t>
      </w:r>
      <w:r>
        <w:rPr>
          <w:rFonts w:ascii="Sylfaen" w:hAnsi="Sylfaen"/>
          <w:sz w:val="22"/>
          <w:szCs w:val="22"/>
          <w:lang w:val="ka-GE"/>
        </w:rPr>
        <w:t>“ პროექტი, რომლის ფარგლებშიც დამატებით 180-მდე დევნილი ოჯახისთვის მოხდება ინდივიდუალური საცხოვრებელი სახლების მშენებლობა;</w:t>
      </w:r>
    </w:p>
    <w:p w:rsidR="009F5369" w:rsidRDefault="009F5369" w:rsidP="009F5369">
      <w:pPr>
        <w:numPr>
          <w:ilvl w:val="0"/>
          <w:numId w:val="3"/>
        </w:numPr>
        <w:jc w:val="both"/>
        <w:rPr>
          <w:rFonts w:ascii="Sylfaen" w:hAnsi="Sylfaen"/>
          <w:sz w:val="22"/>
          <w:szCs w:val="22"/>
          <w:lang w:val="ka-GE"/>
        </w:rPr>
      </w:pPr>
      <w:r>
        <w:rPr>
          <w:rFonts w:ascii="Sylfaen" w:hAnsi="Sylfaen"/>
          <w:sz w:val="22"/>
          <w:szCs w:val="22"/>
          <w:lang w:val="ka-GE"/>
        </w:rPr>
        <w:t>მოხდება 15000 დევნილი პირის უზრუნველყოფა ერთჯერადი ფულადი დახმარებით;</w:t>
      </w:r>
    </w:p>
    <w:p w:rsidR="009F5369" w:rsidRDefault="009F5369" w:rsidP="009F5369">
      <w:pPr>
        <w:numPr>
          <w:ilvl w:val="0"/>
          <w:numId w:val="3"/>
        </w:numPr>
        <w:jc w:val="both"/>
        <w:rPr>
          <w:rFonts w:ascii="Sylfaen" w:hAnsi="Sylfaen"/>
          <w:sz w:val="22"/>
          <w:szCs w:val="22"/>
          <w:lang w:val="ka-GE"/>
        </w:rPr>
      </w:pPr>
      <w:r>
        <w:rPr>
          <w:rFonts w:ascii="Sylfaen" w:hAnsi="Sylfaen"/>
          <w:sz w:val="22"/>
          <w:szCs w:val="22"/>
          <w:lang w:val="ka-GE"/>
        </w:rPr>
        <w:t>ბინის ქირა დაუფინანსდებათ 3200 დევნილ ოჯახს.</w:t>
      </w:r>
    </w:p>
    <w:p w:rsidR="007A4436" w:rsidRPr="00267854" w:rsidRDefault="007A4436" w:rsidP="007A4436">
      <w:pPr>
        <w:jc w:val="both"/>
        <w:rPr>
          <w:rFonts w:ascii="Sylfaen" w:hAnsi="Sylfaen"/>
          <w:sz w:val="22"/>
          <w:szCs w:val="22"/>
          <w:lang w:val="ka-GE"/>
        </w:rPr>
      </w:pPr>
    </w:p>
    <w:p w:rsidR="007E794A" w:rsidRDefault="007E794A" w:rsidP="007A4436">
      <w:pPr>
        <w:jc w:val="center"/>
        <w:rPr>
          <w:rFonts w:ascii="Sylfaen" w:hAnsi="Sylfaen"/>
          <w:b/>
          <w:sz w:val="22"/>
          <w:szCs w:val="22"/>
          <w:lang w:val="ka-GE"/>
        </w:rPr>
      </w:pPr>
    </w:p>
    <w:p w:rsidR="007E794A" w:rsidRDefault="007E794A" w:rsidP="007A4436">
      <w:pPr>
        <w:jc w:val="center"/>
        <w:rPr>
          <w:rFonts w:ascii="Sylfaen" w:hAnsi="Sylfaen"/>
          <w:b/>
          <w:sz w:val="22"/>
          <w:szCs w:val="22"/>
          <w:lang w:val="ka-GE"/>
        </w:rPr>
      </w:pPr>
    </w:p>
    <w:p w:rsidR="007E794A" w:rsidRDefault="007E794A" w:rsidP="007A4436">
      <w:pPr>
        <w:jc w:val="center"/>
        <w:rPr>
          <w:rFonts w:ascii="Sylfaen" w:hAnsi="Sylfaen"/>
          <w:b/>
          <w:sz w:val="22"/>
          <w:szCs w:val="22"/>
          <w:lang w:val="ka-GE"/>
        </w:rPr>
      </w:pPr>
    </w:p>
    <w:p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პროექტის განხორციელების ვადები</w:t>
      </w:r>
    </w:p>
    <w:p w:rsidR="007A4436" w:rsidRPr="00267854" w:rsidRDefault="007A4436" w:rsidP="007A4436">
      <w:pPr>
        <w:jc w:val="both"/>
        <w:rPr>
          <w:rFonts w:ascii="Sylfaen" w:hAnsi="Sylfaen"/>
          <w:sz w:val="22"/>
          <w:szCs w:val="22"/>
          <w:lang w:val="ka-GE"/>
        </w:rPr>
      </w:pPr>
    </w:p>
    <w:p w:rsidR="007A4436" w:rsidRPr="00267854" w:rsidRDefault="007A4436" w:rsidP="007A4436">
      <w:pPr>
        <w:jc w:val="both"/>
        <w:rPr>
          <w:rFonts w:ascii="Sylfaen" w:hAnsi="Sylfaen"/>
          <w:sz w:val="22"/>
          <w:szCs w:val="22"/>
          <w:lang w:val="ka-GE"/>
        </w:rPr>
      </w:pPr>
      <w:r>
        <w:rPr>
          <w:rFonts w:ascii="Sylfaen" w:hAnsi="Sylfaen"/>
          <w:sz w:val="22"/>
          <w:szCs w:val="22"/>
          <w:lang w:val="ka-GE"/>
        </w:rPr>
        <w:t xml:space="preserve"> </w:t>
      </w:r>
      <w:r>
        <w:rPr>
          <w:rFonts w:ascii="Sylfaen" w:hAnsi="Sylfaen"/>
          <w:sz w:val="22"/>
          <w:szCs w:val="22"/>
          <w:lang w:val="ka-GE"/>
        </w:rPr>
        <w:tab/>
      </w:r>
      <w:r w:rsidRPr="00267854">
        <w:rPr>
          <w:rFonts w:ascii="Sylfaen" w:hAnsi="Sylfaen"/>
          <w:sz w:val="22"/>
          <w:szCs w:val="22"/>
          <w:lang w:val="ka-GE"/>
        </w:rPr>
        <w:t>განკარგულების პროექტზე თანდართული სამოქმედო გეგმა განხორციელდება</w:t>
      </w:r>
      <w:r>
        <w:rPr>
          <w:rFonts w:ascii="Sylfaen" w:hAnsi="Sylfaen"/>
          <w:sz w:val="22"/>
          <w:szCs w:val="22"/>
          <w:lang w:val="ka-GE"/>
        </w:rPr>
        <w:t xml:space="preserve"> </w:t>
      </w:r>
      <w:r w:rsidRPr="00267854">
        <w:rPr>
          <w:rFonts w:ascii="Sylfaen" w:hAnsi="Sylfaen"/>
          <w:sz w:val="22"/>
          <w:szCs w:val="22"/>
          <w:lang w:val="ka-GE"/>
        </w:rPr>
        <w:t>20</w:t>
      </w:r>
      <w:r>
        <w:rPr>
          <w:rFonts w:ascii="Sylfaen" w:hAnsi="Sylfaen"/>
          <w:sz w:val="22"/>
          <w:szCs w:val="22"/>
          <w:lang w:val="ka-GE"/>
        </w:rPr>
        <w:t>2</w:t>
      </w:r>
      <w:r w:rsidR="009F5369">
        <w:rPr>
          <w:rFonts w:ascii="Sylfaen" w:hAnsi="Sylfaen"/>
          <w:sz w:val="22"/>
          <w:szCs w:val="22"/>
          <w:lang w:val="ka-GE"/>
        </w:rPr>
        <w:t>1-2022</w:t>
      </w:r>
      <w:r w:rsidRPr="00267854">
        <w:rPr>
          <w:rFonts w:ascii="Sylfaen" w:hAnsi="Sylfaen"/>
          <w:sz w:val="22"/>
          <w:szCs w:val="22"/>
          <w:lang w:val="ka-GE"/>
        </w:rPr>
        <w:t xml:space="preserve"> წ</w:t>
      </w:r>
      <w:r w:rsidR="009F5369">
        <w:rPr>
          <w:rFonts w:ascii="Sylfaen" w:hAnsi="Sylfaen"/>
          <w:sz w:val="22"/>
          <w:szCs w:val="22"/>
          <w:lang w:val="ka-GE"/>
        </w:rPr>
        <w:t>ლებში</w:t>
      </w:r>
      <w:r w:rsidRPr="00267854">
        <w:rPr>
          <w:rFonts w:ascii="Sylfaen" w:hAnsi="Sylfaen"/>
          <w:sz w:val="22"/>
          <w:szCs w:val="22"/>
          <w:lang w:val="ka-GE"/>
        </w:rPr>
        <w:t>.</w:t>
      </w:r>
    </w:p>
    <w:p w:rsidR="007A4436" w:rsidRPr="00267854" w:rsidRDefault="007A4436" w:rsidP="007A4436">
      <w:pPr>
        <w:jc w:val="both"/>
        <w:rPr>
          <w:rFonts w:ascii="Sylfaen" w:hAnsi="Sylfaen"/>
          <w:sz w:val="22"/>
          <w:szCs w:val="22"/>
          <w:lang w:val="ka-GE"/>
        </w:rPr>
      </w:pPr>
    </w:p>
    <w:p w:rsidR="007A4436" w:rsidRPr="00267854" w:rsidRDefault="007A4436" w:rsidP="007A4436">
      <w:pPr>
        <w:jc w:val="center"/>
        <w:rPr>
          <w:rFonts w:ascii="Sylfaen" w:hAnsi="Sylfaen"/>
          <w:b/>
          <w:sz w:val="22"/>
          <w:szCs w:val="22"/>
          <w:lang w:val="ka-GE"/>
        </w:rPr>
      </w:pPr>
      <w:r w:rsidRPr="00267854">
        <w:rPr>
          <w:rFonts w:ascii="Sylfaen" w:hAnsi="Sylfaen"/>
          <w:b/>
          <w:sz w:val="22"/>
          <w:szCs w:val="22"/>
          <w:lang w:val="ka-GE"/>
        </w:rPr>
        <w:t>პროექტის ავტორ(ებ)ი და წარმდგენი</w:t>
      </w:r>
    </w:p>
    <w:p w:rsidR="007A4436" w:rsidRPr="00267854" w:rsidRDefault="007A4436" w:rsidP="007A4436">
      <w:pPr>
        <w:jc w:val="both"/>
        <w:rPr>
          <w:rFonts w:ascii="Sylfaen" w:hAnsi="Sylfaen"/>
          <w:sz w:val="22"/>
          <w:szCs w:val="22"/>
          <w:lang w:val="ka-GE"/>
        </w:rPr>
      </w:pPr>
    </w:p>
    <w:p w:rsidR="00A74014" w:rsidRPr="009F5369" w:rsidRDefault="007A4436" w:rsidP="00A74014">
      <w:pPr>
        <w:jc w:val="both"/>
        <w:rPr>
          <w:rFonts w:ascii="Sylfaen" w:hAnsi="Sylfaen"/>
          <w:sz w:val="22"/>
          <w:szCs w:val="22"/>
          <w:lang w:val="ka-GE"/>
        </w:rPr>
      </w:pPr>
      <w:r>
        <w:rPr>
          <w:rFonts w:ascii="Sylfaen" w:hAnsi="Sylfaen"/>
          <w:sz w:val="22"/>
          <w:szCs w:val="22"/>
          <w:lang w:val="ka-GE"/>
        </w:rPr>
        <w:t xml:space="preserve"> </w:t>
      </w:r>
      <w:r>
        <w:rPr>
          <w:rFonts w:ascii="Sylfaen" w:hAnsi="Sylfaen"/>
          <w:sz w:val="22"/>
          <w:szCs w:val="22"/>
          <w:lang w:val="ka-GE"/>
        </w:rPr>
        <w:tab/>
      </w:r>
      <w:r w:rsidRPr="00267854">
        <w:rPr>
          <w:rFonts w:ascii="Sylfaen" w:hAnsi="Sylfaen"/>
          <w:sz w:val="22"/>
          <w:szCs w:val="22"/>
          <w:lang w:val="ka-GE"/>
        </w:rPr>
        <w:t xml:space="preserve">პროექტის ავტორი </w:t>
      </w:r>
      <w:r>
        <w:rPr>
          <w:rFonts w:ascii="Sylfaen" w:hAnsi="Sylfaen"/>
          <w:sz w:val="22"/>
          <w:szCs w:val="22"/>
          <w:lang w:val="ka-GE"/>
        </w:rPr>
        <w:t xml:space="preserve">და წარმდგენია </w:t>
      </w:r>
      <w:r w:rsidRPr="00267854">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9F5369">
        <w:rPr>
          <w:rFonts w:ascii="Sylfaen" w:hAnsi="Sylfaen"/>
          <w:sz w:val="22"/>
          <w:szCs w:val="22"/>
          <w:lang w:val="ka-GE"/>
        </w:rPr>
        <w:t>.</w:t>
      </w:r>
    </w:p>
    <w:sectPr w:rsidR="00A74014" w:rsidRPr="009F53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ABE" w:rsidRDefault="009F6ABE" w:rsidP="007A4436">
      <w:r>
        <w:separator/>
      </w:r>
    </w:p>
  </w:endnote>
  <w:endnote w:type="continuationSeparator" w:id="0">
    <w:p w:rsidR="009F6ABE" w:rsidRDefault="009F6ABE" w:rsidP="007A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ABE" w:rsidRDefault="009F6ABE" w:rsidP="007A4436">
      <w:r>
        <w:separator/>
      </w:r>
    </w:p>
  </w:footnote>
  <w:footnote w:type="continuationSeparator" w:id="0">
    <w:p w:rsidR="009F6ABE" w:rsidRDefault="009F6ABE" w:rsidP="007A44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891"/>
    <w:multiLevelType w:val="hybridMultilevel"/>
    <w:tmpl w:val="0CD460C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 w15:restartNumberingAfterBreak="0">
    <w:nsid w:val="1A46250C"/>
    <w:multiLevelType w:val="hybridMultilevel"/>
    <w:tmpl w:val="F64EC5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2664F6B"/>
    <w:multiLevelType w:val="hybridMultilevel"/>
    <w:tmpl w:val="E8F0E264"/>
    <w:lvl w:ilvl="0" w:tplc="C8AC062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BA179CF"/>
    <w:multiLevelType w:val="hybridMultilevel"/>
    <w:tmpl w:val="E1DC485E"/>
    <w:lvl w:ilvl="0" w:tplc="C8AC06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5866F6"/>
    <w:multiLevelType w:val="hybridMultilevel"/>
    <w:tmpl w:val="29D67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37A7D"/>
    <w:multiLevelType w:val="hybridMultilevel"/>
    <w:tmpl w:val="617C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14"/>
    <w:rsid w:val="000A0E97"/>
    <w:rsid w:val="001B283C"/>
    <w:rsid w:val="003B4F30"/>
    <w:rsid w:val="003C3346"/>
    <w:rsid w:val="00431283"/>
    <w:rsid w:val="00477100"/>
    <w:rsid w:val="005948E3"/>
    <w:rsid w:val="005D0355"/>
    <w:rsid w:val="005E5E6F"/>
    <w:rsid w:val="00602AB6"/>
    <w:rsid w:val="00643294"/>
    <w:rsid w:val="0065658D"/>
    <w:rsid w:val="006E44D6"/>
    <w:rsid w:val="007A4436"/>
    <w:rsid w:val="007E52E5"/>
    <w:rsid w:val="007E794A"/>
    <w:rsid w:val="00997ED1"/>
    <w:rsid w:val="009F5369"/>
    <w:rsid w:val="009F6ABE"/>
    <w:rsid w:val="00A74014"/>
    <w:rsid w:val="00A742BF"/>
    <w:rsid w:val="00A9500B"/>
    <w:rsid w:val="00BA4690"/>
    <w:rsid w:val="00C90094"/>
    <w:rsid w:val="00CD3CA8"/>
    <w:rsid w:val="00D1474F"/>
    <w:rsid w:val="00D246C3"/>
    <w:rsid w:val="00D81308"/>
    <w:rsid w:val="00DB1093"/>
    <w:rsid w:val="00E61CC6"/>
    <w:rsid w:val="00FF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328B2-01DA-4B15-B96B-E2FB1CC4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14"/>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014"/>
    <w:pPr>
      <w:ind w:left="720"/>
      <w:contextualSpacing/>
    </w:pPr>
  </w:style>
  <w:style w:type="paragraph" w:customStyle="1" w:styleId="abzacixml">
    <w:name w:val="abzaci_xml"/>
    <w:basedOn w:val="PlainText"/>
    <w:autoRedefine/>
    <w:rsid w:val="00A9500B"/>
    <w:pPr>
      <w:spacing w:before="240"/>
      <w:ind w:firstLine="360"/>
      <w:jc w:val="both"/>
    </w:pPr>
    <w:rPr>
      <w:rFonts w:ascii="Sylfaen" w:eastAsia="Times New Roman" w:hAnsi="Sylfaen" w:cs="Sylfaen"/>
      <w:sz w:val="22"/>
      <w:szCs w:val="24"/>
    </w:rPr>
  </w:style>
  <w:style w:type="character" w:styleId="FootnoteReference">
    <w:name w:val="footnote reference"/>
    <w:semiHidden/>
    <w:rsid w:val="007A4436"/>
    <w:rPr>
      <w:rFonts w:cs="Times New Roman"/>
    </w:rPr>
  </w:style>
  <w:style w:type="paragraph" w:styleId="PlainText">
    <w:name w:val="Plain Text"/>
    <w:basedOn w:val="Normal"/>
    <w:link w:val="PlainTextChar"/>
    <w:uiPriority w:val="99"/>
    <w:semiHidden/>
    <w:unhideWhenUsed/>
    <w:rsid w:val="007A4436"/>
    <w:rPr>
      <w:rFonts w:ascii="Consolas" w:hAnsi="Consolas"/>
      <w:sz w:val="21"/>
      <w:szCs w:val="21"/>
    </w:rPr>
  </w:style>
  <w:style w:type="character" w:customStyle="1" w:styleId="PlainTextChar">
    <w:name w:val="Plain Text Char"/>
    <w:basedOn w:val="DefaultParagraphFont"/>
    <w:link w:val="PlainText"/>
    <w:uiPriority w:val="99"/>
    <w:semiHidden/>
    <w:rsid w:val="007A4436"/>
    <w:rPr>
      <w:rFonts w:ascii="Consolas" w:eastAsia="Calibri" w:hAnsi="Consolas"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Kaikatsishvili</dc:creator>
  <cp:keywords/>
  <dc:description/>
  <cp:lastModifiedBy>Natela Khmaladze</cp:lastModifiedBy>
  <cp:revision>2</cp:revision>
  <dcterms:created xsi:type="dcterms:W3CDTF">2021-03-03T08:31:00Z</dcterms:created>
  <dcterms:modified xsi:type="dcterms:W3CDTF">2021-03-03T08:31:00Z</dcterms:modified>
</cp:coreProperties>
</file>